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0EDA8" w14:textId="26ACFB66" w:rsidR="002819AF" w:rsidRPr="00A27644" w:rsidRDefault="001F0B74">
      <w:pPr>
        <w:jc w:val="center"/>
        <w:rPr>
          <w:rFonts w:eastAsia="Roboto"/>
          <w:b/>
          <w:sz w:val="28"/>
          <w:szCs w:val="28"/>
        </w:rPr>
      </w:pPr>
      <w:r w:rsidRPr="00A27644">
        <w:rPr>
          <w:rFonts w:eastAsia="Roboto"/>
          <w:b/>
          <w:sz w:val="28"/>
          <w:szCs w:val="28"/>
        </w:rPr>
        <w:t>Communicating Clearly During COVID</w:t>
      </w:r>
      <w:r w:rsidR="00D22E5B">
        <w:rPr>
          <w:rFonts w:eastAsia="Roboto"/>
          <w:b/>
          <w:sz w:val="28"/>
          <w:szCs w:val="28"/>
        </w:rPr>
        <w:t>-</w:t>
      </w:r>
      <w:r w:rsidRPr="00A27644">
        <w:rPr>
          <w:rFonts w:eastAsia="Roboto"/>
          <w:b/>
          <w:sz w:val="28"/>
          <w:szCs w:val="28"/>
        </w:rPr>
        <w:t>19</w:t>
      </w:r>
    </w:p>
    <w:p w14:paraId="622A2CAE" w14:textId="77777777" w:rsidR="002819AF" w:rsidRPr="00A27644" w:rsidRDefault="002819AF">
      <w:pPr>
        <w:rPr>
          <w:rFonts w:eastAsia="Roboto"/>
          <w:b/>
          <w:sz w:val="24"/>
          <w:szCs w:val="24"/>
          <w:u w:val="single"/>
        </w:rPr>
      </w:pPr>
    </w:p>
    <w:p w14:paraId="562E2FBC" w14:textId="77777777" w:rsidR="00A57688" w:rsidRDefault="001F0B74">
      <w:pPr>
        <w:rPr>
          <w:rFonts w:eastAsia="Roboto"/>
          <w:b/>
          <w:sz w:val="24"/>
          <w:szCs w:val="24"/>
        </w:rPr>
      </w:pPr>
      <w:r w:rsidRPr="00A27644">
        <w:rPr>
          <w:rFonts w:eastAsia="Roboto"/>
          <w:b/>
          <w:sz w:val="24"/>
          <w:szCs w:val="24"/>
        </w:rPr>
        <w:t xml:space="preserve">At a time when parents are fearful about the future and desperately craving information, it’s essential for all communications to be clear and consistent. </w:t>
      </w:r>
    </w:p>
    <w:p w14:paraId="6399A7F9" w14:textId="77777777" w:rsidR="00A57688" w:rsidRDefault="00A57688">
      <w:pPr>
        <w:rPr>
          <w:rFonts w:eastAsia="Roboto"/>
          <w:sz w:val="24"/>
          <w:szCs w:val="24"/>
        </w:rPr>
      </w:pPr>
    </w:p>
    <w:p w14:paraId="070109B9" w14:textId="44EA17A3" w:rsidR="002819AF" w:rsidRPr="00A27644" w:rsidRDefault="001F0B74">
      <w:pPr>
        <w:rPr>
          <w:rFonts w:eastAsia="Roboto"/>
          <w:sz w:val="24"/>
          <w:szCs w:val="24"/>
        </w:rPr>
      </w:pPr>
      <w:r w:rsidRPr="00A27644">
        <w:rPr>
          <w:rFonts w:eastAsia="Roboto"/>
          <w:sz w:val="24"/>
          <w:szCs w:val="24"/>
        </w:rPr>
        <w:t xml:space="preserve">Many parents are under great stress—the majority of parents we polled are struggling to balance their work and their child’s learning, with </w:t>
      </w:r>
      <w:r w:rsidRPr="00A57688">
        <w:rPr>
          <w:rFonts w:eastAsia="Roboto"/>
          <w:b/>
          <w:sz w:val="24"/>
          <w:szCs w:val="24"/>
        </w:rPr>
        <w:t xml:space="preserve">a third of low-income parents rating their level of concern a </w:t>
      </w:r>
      <w:r w:rsidR="00D22E5B" w:rsidRPr="00A57688">
        <w:rPr>
          <w:rFonts w:eastAsia="Roboto"/>
          <w:b/>
          <w:sz w:val="24"/>
          <w:szCs w:val="24"/>
        </w:rPr>
        <w:t>ten</w:t>
      </w:r>
      <w:r w:rsidRPr="00A57688">
        <w:rPr>
          <w:rFonts w:eastAsia="Roboto"/>
          <w:b/>
          <w:sz w:val="24"/>
          <w:szCs w:val="24"/>
        </w:rPr>
        <w:t xml:space="preserve"> out of </w:t>
      </w:r>
      <w:r w:rsidR="00D22E5B" w:rsidRPr="00A57688">
        <w:rPr>
          <w:rFonts w:eastAsia="Roboto"/>
          <w:b/>
          <w:sz w:val="24"/>
          <w:szCs w:val="24"/>
        </w:rPr>
        <w:t>ten</w:t>
      </w:r>
      <w:r w:rsidRPr="00A27644">
        <w:rPr>
          <w:rFonts w:eastAsia="Roboto"/>
          <w:sz w:val="24"/>
          <w:szCs w:val="24"/>
        </w:rPr>
        <w:t xml:space="preserve">. Many parents have little margin to sort out messages from the district, their child’s school, and teachers that point in different directions or that ask them to sort through long lists of resources. </w:t>
      </w:r>
      <w:r w:rsidR="00917105">
        <w:rPr>
          <w:rFonts w:eastAsia="Roboto"/>
          <w:sz w:val="24"/>
          <w:szCs w:val="24"/>
        </w:rPr>
        <w:t>The need to communicate clearly becomes all the more essential with multiple spokespeople; and</w:t>
      </w:r>
      <w:r w:rsidRPr="00A27644">
        <w:rPr>
          <w:rFonts w:eastAsia="Roboto"/>
          <w:sz w:val="24"/>
          <w:szCs w:val="24"/>
        </w:rPr>
        <w:t xml:space="preserve"> polling shows most parents are getting their information from teachers, not from the central office. </w:t>
      </w:r>
    </w:p>
    <w:p w14:paraId="4DDEB102" w14:textId="77777777" w:rsidR="002819AF" w:rsidRPr="00A27644" w:rsidRDefault="002819AF">
      <w:pPr>
        <w:rPr>
          <w:rFonts w:eastAsia="Roboto"/>
          <w:sz w:val="24"/>
          <w:szCs w:val="24"/>
        </w:rPr>
      </w:pPr>
    </w:p>
    <w:p w14:paraId="73397968" w14:textId="79D717A2" w:rsidR="002819AF" w:rsidRPr="00A27644" w:rsidRDefault="001F0B74">
      <w:pPr>
        <w:rPr>
          <w:rFonts w:eastAsia="Roboto"/>
          <w:sz w:val="24"/>
          <w:szCs w:val="24"/>
        </w:rPr>
      </w:pPr>
      <w:r w:rsidRPr="00A27644">
        <w:rPr>
          <w:rFonts w:eastAsia="Roboto"/>
          <w:sz w:val="24"/>
          <w:szCs w:val="24"/>
        </w:rPr>
        <w:t xml:space="preserve">That’s why it’s imperative </w:t>
      </w:r>
      <w:r w:rsidR="00917105">
        <w:rPr>
          <w:rFonts w:eastAsia="Roboto"/>
          <w:sz w:val="24"/>
          <w:szCs w:val="24"/>
        </w:rPr>
        <w:t>your</w:t>
      </w:r>
      <w:r w:rsidRPr="00A27644">
        <w:rPr>
          <w:rFonts w:eastAsia="Roboto"/>
          <w:sz w:val="24"/>
          <w:szCs w:val="24"/>
        </w:rPr>
        <w:t xml:space="preserve"> district lay out key messages that set the tone for all communications. A message triangle is a great tool to do exactly that. </w:t>
      </w:r>
    </w:p>
    <w:p w14:paraId="7EF38942" w14:textId="77777777" w:rsidR="002819AF" w:rsidRPr="00A27644" w:rsidRDefault="002819AF">
      <w:pPr>
        <w:rPr>
          <w:rFonts w:eastAsia="Roboto"/>
          <w:sz w:val="24"/>
          <w:szCs w:val="24"/>
        </w:rPr>
      </w:pPr>
    </w:p>
    <w:p w14:paraId="5FE59A31" w14:textId="77777777" w:rsidR="002819AF" w:rsidRPr="00A27644" w:rsidRDefault="001F0B74">
      <w:pPr>
        <w:jc w:val="center"/>
        <w:rPr>
          <w:rFonts w:eastAsia="Roboto"/>
          <w:sz w:val="24"/>
          <w:szCs w:val="24"/>
        </w:rPr>
      </w:pPr>
      <w:r w:rsidRPr="00A27644">
        <w:rPr>
          <w:rFonts w:eastAsia="Roboto"/>
          <w:noProof/>
          <w:sz w:val="24"/>
          <w:szCs w:val="24"/>
        </w:rPr>
        <w:drawing>
          <wp:inline distT="114300" distB="114300" distL="114300" distR="114300" wp14:anchorId="11133C5C" wp14:editId="09C2BF79">
            <wp:extent cx="4512623" cy="3515096"/>
            <wp:effectExtent l="0" t="0" r="0" b="317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559786" cy="3551834"/>
                    </a:xfrm>
                    <a:prstGeom prst="rect">
                      <a:avLst/>
                    </a:prstGeom>
                    <a:ln/>
                  </pic:spPr>
                </pic:pic>
              </a:graphicData>
            </a:graphic>
          </wp:inline>
        </w:drawing>
      </w:r>
    </w:p>
    <w:p w14:paraId="06593554" w14:textId="77777777" w:rsidR="002819AF" w:rsidRPr="00A27644" w:rsidRDefault="002819AF">
      <w:pPr>
        <w:rPr>
          <w:rFonts w:eastAsia="Roboto"/>
          <w:b/>
          <w:sz w:val="24"/>
          <w:szCs w:val="24"/>
          <w:u w:val="single"/>
        </w:rPr>
      </w:pPr>
    </w:p>
    <w:p w14:paraId="275F7DBB" w14:textId="1D05DB99" w:rsidR="002819AF" w:rsidRPr="00A27644" w:rsidRDefault="001F0B74">
      <w:pPr>
        <w:rPr>
          <w:rFonts w:eastAsia="Roboto"/>
          <w:b/>
          <w:sz w:val="24"/>
          <w:szCs w:val="24"/>
          <w:u w:val="single"/>
        </w:rPr>
      </w:pPr>
      <w:r w:rsidRPr="00A27644">
        <w:rPr>
          <w:rFonts w:eastAsia="Roboto"/>
          <w:b/>
          <w:sz w:val="24"/>
          <w:szCs w:val="24"/>
          <w:u w:val="single"/>
        </w:rPr>
        <w:t>Core Message:</w:t>
      </w:r>
      <w:r w:rsidRPr="00A27644">
        <w:rPr>
          <w:rFonts w:eastAsia="Roboto"/>
          <w:b/>
          <w:sz w:val="24"/>
          <w:szCs w:val="24"/>
        </w:rPr>
        <w:t xml:space="preserve"> </w:t>
      </w:r>
      <w:r w:rsidRPr="00A27644">
        <w:rPr>
          <w:rFonts w:eastAsia="Roboto"/>
          <w:sz w:val="24"/>
          <w:szCs w:val="24"/>
        </w:rPr>
        <w:t xml:space="preserve">First, what’s the headline message you want every family to hear? That goes in the middle of your triangle. A good exercise </w:t>
      </w:r>
      <w:r w:rsidR="00917105">
        <w:rPr>
          <w:rFonts w:eastAsia="Roboto"/>
          <w:sz w:val="24"/>
          <w:szCs w:val="24"/>
        </w:rPr>
        <w:t>for identifying it</w:t>
      </w:r>
      <w:r w:rsidRPr="00A27644">
        <w:rPr>
          <w:rFonts w:eastAsia="Roboto"/>
          <w:sz w:val="24"/>
          <w:szCs w:val="24"/>
        </w:rPr>
        <w:t xml:space="preserve"> is to imagine you</w:t>
      </w:r>
      <w:r w:rsidR="00917105">
        <w:rPr>
          <w:rFonts w:eastAsia="Roboto"/>
          <w:sz w:val="24"/>
          <w:szCs w:val="24"/>
        </w:rPr>
        <w:t>r team</w:t>
      </w:r>
      <w:r w:rsidRPr="00A27644">
        <w:rPr>
          <w:rFonts w:eastAsia="Roboto"/>
          <w:sz w:val="24"/>
          <w:szCs w:val="24"/>
        </w:rPr>
        <w:t xml:space="preserve"> were handed the keys to the front page of tomorrow’s newspaper. What would you want the headline to read? Ideas for a jumping off point: “Parents: We are Listening.” “The safety and well-being of your kids comes first.” </w:t>
      </w:r>
    </w:p>
    <w:p w14:paraId="15673AD7" w14:textId="77777777" w:rsidR="002819AF" w:rsidRPr="00A27644" w:rsidRDefault="002819AF">
      <w:pPr>
        <w:rPr>
          <w:rFonts w:eastAsia="Roboto"/>
          <w:b/>
          <w:sz w:val="24"/>
          <w:szCs w:val="24"/>
          <w:u w:val="single"/>
        </w:rPr>
      </w:pPr>
    </w:p>
    <w:p w14:paraId="2C589A12" w14:textId="77777777" w:rsidR="007C3BC4" w:rsidRDefault="001F0B74">
      <w:pPr>
        <w:rPr>
          <w:rFonts w:eastAsia="Roboto"/>
          <w:sz w:val="24"/>
          <w:szCs w:val="24"/>
        </w:rPr>
      </w:pPr>
      <w:r w:rsidRPr="00A27644">
        <w:rPr>
          <w:rFonts w:eastAsia="Roboto"/>
          <w:b/>
          <w:sz w:val="24"/>
          <w:szCs w:val="24"/>
          <w:u w:val="single"/>
        </w:rPr>
        <w:t>3-5 Key Messages:</w:t>
      </w:r>
      <w:r w:rsidRPr="00A27644">
        <w:rPr>
          <w:rFonts w:eastAsia="Roboto"/>
          <w:b/>
          <w:sz w:val="24"/>
          <w:szCs w:val="24"/>
        </w:rPr>
        <w:t xml:space="preserve"> </w:t>
      </w:r>
      <w:r w:rsidRPr="00A27644">
        <w:rPr>
          <w:rFonts w:eastAsia="Roboto"/>
          <w:sz w:val="24"/>
          <w:szCs w:val="24"/>
        </w:rPr>
        <w:t xml:space="preserve">Second, surround the triangle with the key messages you want to repeat over and over to support that headline goal. These should be memorable, clear, concise–no education jargon! The message triangle helps limit you to only a few key messages; if you try to include everything, nothing breaks through. </w:t>
      </w:r>
    </w:p>
    <w:p w14:paraId="5BEC6D87" w14:textId="77777777" w:rsidR="007C3BC4" w:rsidRDefault="007C3BC4">
      <w:pPr>
        <w:rPr>
          <w:rFonts w:eastAsia="Roboto"/>
          <w:sz w:val="24"/>
          <w:szCs w:val="24"/>
        </w:rPr>
      </w:pPr>
    </w:p>
    <w:p w14:paraId="3448FDA8" w14:textId="1832AFC2" w:rsidR="002819AF" w:rsidRPr="00A27644" w:rsidRDefault="001F0B74">
      <w:pPr>
        <w:rPr>
          <w:rFonts w:eastAsia="Roboto"/>
          <w:b/>
          <w:sz w:val="24"/>
          <w:szCs w:val="24"/>
        </w:rPr>
      </w:pPr>
      <w:r w:rsidRPr="00A27644">
        <w:rPr>
          <w:rFonts w:eastAsia="Roboto"/>
          <w:sz w:val="24"/>
          <w:szCs w:val="24"/>
        </w:rPr>
        <w:t xml:space="preserve">Underneath each of these key messages, you’ll have numbers, stories, and statistics to back it up. Consider stories that center parents or teachers, which are a great way to show you are listening. </w:t>
      </w:r>
      <w:bookmarkStart w:id="0" w:name="_GoBack"/>
      <w:bookmarkEnd w:id="0"/>
    </w:p>
    <w:p w14:paraId="6F37EEAB" w14:textId="77777777" w:rsidR="002819AF" w:rsidRPr="00A27644" w:rsidRDefault="002819AF">
      <w:pPr>
        <w:rPr>
          <w:rFonts w:eastAsia="Roboto"/>
          <w:b/>
          <w:sz w:val="24"/>
          <w:szCs w:val="24"/>
        </w:rPr>
      </w:pPr>
    </w:p>
    <w:p w14:paraId="2AB033B8" w14:textId="14951BCE" w:rsidR="009D3DC2" w:rsidRPr="00A27644" w:rsidRDefault="001F0B74">
      <w:pPr>
        <w:rPr>
          <w:rFonts w:eastAsia="Roboto"/>
          <w:i/>
          <w:sz w:val="24"/>
          <w:szCs w:val="24"/>
        </w:rPr>
      </w:pPr>
      <w:r w:rsidRPr="00A27644">
        <w:rPr>
          <w:rFonts w:eastAsia="Roboto"/>
          <w:sz w:val="24"/>
          <w:szCs w:val="24"/>
        </w:rPr>
        <w:t xml:space="preserve">A sample triangle is filled out </w:t>
      </w:r>
      <w:r w:rsidR="00A27644">
        <w:rPr>
          <w:rFonts w:eastAsia="Roboto"/>
          <w:sz w:val="24"/>
          <w:szCs w:val="24"/>
        </w:rPr>
        <w:t xml:space="preserve">on the next page, </w:t>
      </w:r>
      <w:r w:rsidRPr="00A27644">
        <w:rPr>
          <w:rFonts w:eastAsia="Roboto"/>
          <w:sz w:val="24"/>
          <w:szCs w:val="24"/>
        </w:rPr>
        <w:t xml:space="preserve">with a blank template to download and fill in on the </w:t>
      </w:r>
      <w:r w:rsidR="009D3DC2" w:rsidRPr="00A27644">
        <w:rPr>
          <w:rFonts w:eastAsia="Roboto"/>
          <w:sz w:val="24"/>
          <w:szCs w:val="24"/>
        </w:rPr>
        <w:t>last</w:t>
      </w:r>
      <w:r w:rsidRPr="00A27644">
        <w:rPr>
          <w:rFonts w:eastAsia="Roboto"/>
          <w:sz w:val="24"/>
          <w:szCs w:val="24"/>
        </w:rPr>
        <w:t xml:space="preserve"> page. </w:t>
      </w:r>
      <w:r w:rsidR="009D3DC2" w:rsidRPr="00A57688">
        <w:rPr>
          <w:rFonts w:eastAsia="Roboto"/>
          <w:iCs/>
          <w:sz w:val="24"/>
          <w:szCs w:val="24"/>
        </w:rPr>
        <w:t>You can think of this triangle like bases on a baseball field</w:t>
      </w:r>
      <w:r w:rsidR="00917105">
        <w:rPr>
          <w:rFonts w:eastAsia="Roboto"/>
          <w:iCs/>
          <w:sz w:val="24"/>
          <w:szCs w:val="24"/>
        </w:rPr>
        <w:t>:</w:t>
      </w:r>
      <w:r w:rsidR="00A27644" w:rsidRPr="00A57688">
        <w:rPr>
          <w:rFonts w:eastAsia="Roboto"/>
          <w:iCs/>
          <w:sz w:val="24"/>
          <w:szCs w:val="24"/>
        </w:rPr>
        <w:t xml:space="preserve"> </w:t>
      </w:r>
      <w:r w:rsidR="009D3DC2" w:rsidRPr="00A57688">
        <w:rPr>
          <w:rFonts w:eastAsia="Roboto"/>
          <w:iCs/>
          <w:sz w:val="24"/>
          <w:szCs w:val="24"/>
        </w:rPr>
        <w:t xml:space="preserve">hit all of them </w:t>
      </w:r>
      <w:r w:rsidR="00A27644" w:rsidRPr="00A57688">
        <w:rPr>
          <w:rFonts w:eastAsia="Roboto"/>
          <w:iCs/>
          <w:sz w:val="24"/>
          <w:szCs w:val="24"/>
        </w:rPr>
        <w:t xml:space="preserve">in your communications </w:t>
      </w:r>
      <w:r w:rsidR="009D3DC2" w:rsidRPr="00A57688">
        <w:rPr>
          <w:rFonts w:eastAsia="Roboto"/>
          <w:iCs/>
          <w:sz w:val="24"/>
          <w:szCs w:val="24"/>
        </w:rPr>
        <w:t xml:space="preserve">and it’s a home run! </w:t>
      </w:r>
    </w:p>
    <w:p w14:paraId="4FCC11C1" w14:textId="1BA482E0" w:rsidR="002819AF" w:rsidRPr="00A27644" w:rsidRDefault="009D3DC2">
      <w:pPr>
        <w:rPr>
          <w:rFonts w:eastAsia="Roboto"/>
          <w:i/>
          <w:sz w:val="24"/>
          <w:szCs w:val="24"/>
        </w:rPr>
      </w:pPr>
      <w:r w:rsidRPr="00A27644">
        <w:rPr>
          <w:noProof/>
          <w:sz w:val="28"/>
          <w:szCs w:val="28"/>
        </w:rPr>
        <w:lastRenderedPageBreak/>
        <w:drawing>
          <wp:inline distT="0" distB="0" distL="0" distR="0" wp14:anchorId="4831F005" wp14:editId="01478ABD">
            <wp:extent cx="5771408" cy="7303325"/>
            <wp:effectExtent l="63500" t="0" r="7620" b="0"/>
            <wp:docPr id="6" name="Diagram 6">
              <a:extLst xmlns:a="http://schemas.openxmlformats.org/drawingml/2006/main">
                <a:ext uri="{FF2B5EF4-FFF2-40B4-BE49-F238E27FC236}">
                  <a16:creationId xmlns:a16="http://schemas.microsoft.com/office/drawing/2014/main" id="{5EF7CE4F-9013-4F6D-A22D-2A5EE4C9ACC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A27644">
        <w:rPr>
          <w:rFonts w:eastAsia="Roboto"/>
          <w:i/>
          <w:sz w:val="24"/>
          <w:szCs w:val="24"/>
        </w:rPr>
        <w:t xml:space="preserve"> </w:t>
      </w:r>
    </w:p>
    <w:p w14:paraId="113D8D64" w14:textId="0165E9C8" w:rsidR="009D3DC2" w:rsidRPr="00A27644" w:rsidRDefault="009D3DC2">
      <w:pPr>
        <w:rPr>
          <w:rFonts w:eastAsia="Roboto"/>
          <w:i/>
          <w:sz w:val="24"/>
          <w:szCs w:val="24"/>
        </w:rPr>
      </w:pPr>
      <w:r w:rsidRPr="00A27644">
        <w:rPr>
          <w:rFonts w:eastAsia="Roboto"/>
          <w:i/>
          <w:sz w:val="24"/>
          <w:szCs w:val="24"/>
        </w:rPr>
        <w:br w:type="page"/>
      </w:r>
    </w:p>
    <w:p w14:paraId="3DC656D4" w14:textId="6315D8FC" w:rsidR="009D3DC2" w:rsidRPr="00A27644" w:rsidRDefault="009D3DC2">
      <w:pPr>
        <w:rPr>
          <w:rFonts w:eastAsia="Roboto"/>
          <w:i/>
          <w:sz w:val="24"/>
          <w:szCs w:val="24"/>
        </w:rPr>
      </w:pPr>
    </w:p>
    <w:p w14:paraId="5832378D" w14:textId="198A0DAB" w:rsidR="009D3DC2" w:rsidRPr="00A27644" w:rsidRDefault="009D3DC2">
      <w:pPr>
        <w:rPr>
          <w:rFonts w:eastAsia="Roboto"/>
          <w:i/>
          <w:sz w:val="24"/>
          <w:szCs w:val="24"/>
        </w:rPr>
      </w:pPr>
      <w:r w:rsidRPr="00A27644">
        <w:rPr>
          <w:noProof/>
          <w:sz w:val="28"/>
          <w:szCs w:val="28"/>
        </w:rPr>
        <w:drawing>
          <wp:inline distT="0" distB="0" distL="0" distR="0" wp14:anchorId="603B0CBF" wp14:editId="5464DAFF">
            <wp:extent cx="5798820" cy="7620000"/>
            <wp:effectExtent l="63500" t="0" r="17780" b="0"/>
            <wp:docPr id="7" name="Diagram 7">
              <a:extLst xmlns:a="http://schemas.openxmlformats.org/drawingml/2006/main">
                <a:ext uri="{FF2B5EF4-FFF2-40B4-BE49-F238E27FC236}">
                  <a16:creationId xmlns:a16="http://schemas.microsoft.com/office/drawing/2014/main" id="{5EF7CE4F-9013-4F6D-A22D-2A5EE4C9ACC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613AA3" w14:textId="44BCD783" w:rsidR="002819AF" w:rsidRPr="00A27644" w:rsidRDefault="002819AF">
      <w:pPr>
        <w:rPr>
          <w:rFonts w:eastAsia="Roboto"/>
          <w:sz w:val="24"/>
          <w:szCs w:val="24"/>
        </w:rPr>
      </w:pPr>
    </w:p>
    <w:p w14:paraId="095E1567" w14:textId="77777777" w:rsidR="00A27644" w:rsidRPr="00A27644" w:rsidRDefault="00A27644">
      <w:pPr>
        <w:rPr>
          <w:rFonts w:eastAsia="Roboto"/>
          <w:sz w:val="24"/>
          <w:szCs w:val="24"/>
        </w:rPr>
      </w:pPr>
    </w:p>
    <w:sectPr w:rsidR="00A27644" w:rsidRPr="00A27644">
      <w:headerReference w:type="default" r:id="rId17"/>
      <w:head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56B53" w14:textId="77777777" w:rsidR="001D3016" w:rsidRDefault="001D3016">
      <w:pPr>
        <w:spacing w:line="240" w:lineRule="auto"/>
      </w:pPr>
      <w:r>
        <w:separator/>
      </w:r>
    </w:p>
  </w:endnote>
  <w:endnote w:type="continuationSeparator" w:id="0">
    <w:p w14:paraId="04305745" w14:textId="77777777" w:rsidR="001D3016" w:rsidRDefault="001D3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E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AC0C2" w14:textId="77777777" w:rsidR="001D3016" w:rsidRDefault="001D3016">
      <w:pPr>
        <w:spacing w:line="240" w:lineRule="auto"/>
      </w:pPr>
      <w:r>
        <w:separator/>
      </w:r>
    </w:p>
  </w:footnote>
  <w:footnote w:type="continuationSeparator" w:id="0">
    <w:p w14:paraId="40F1E45F" w14:textId="77777777" w:rsidR="001D3016" w:rsidRDefault="001D30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F9334" w14:textId="38AABE94" w:rsidR="002819AF" w:rsidRDefault="002819AF">
    <w:pPr>
      <w:tabs>
        <w:tab w:val="center" w:pos="4680"/>
        <w:tab w:val="right" w:pos="9360"/>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A5B44" w14:textId="7396D9B1" w:rsidR="002819AF" w:rsidRDefault="002819AF" w:rsidP="00A27644">
    <w:pPr>
      <w:tabs>
        <w:tab w:val="center" w:pos="4680"/>
        <w:tab w:val="right" w:pos="9360"/>
      </w:tabs>
      <w:spacing w:line="240" w:lineRule="auto"/>
    </w:pPr>
  </w:p>
  <w:p w14:paraId="269BEDA3" w14:textId="77777777" w:rsidR="002819AF" w:rsidRDefault="002819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AF"/>
    <w:rsid w:val="001D3016"/>
    <w:rsid w:val="001F0B74"/>
    <w:rsid w:val="001F6BB2"/>
    <w:rsid w:val="002819AF"/>
    <w:rsid w:val="0034439E"/>
    <w:rsid w:val="004E0B66"/>
    <w:rsid w:val="005A2900"/>
    <w:rsid w:val="00676C1B"/>
    <w:rsid w:val="007C3BC4"/>
    <w:rsid w:val="00917105"/>
    <w:rsid w:val="009D3DC2"/>
    <w:rsid w:val="00A27644"/>
    <w:rsid w:val="00A57688"/>
    <w:rsid w:val="00CB68D0"/>
    <w:rsid w:val="00D22E5B"/>
    <w:rsid w:val="00FE1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AE6F840"/>
  <w15:docId w15:val="{20380E91-9B81-0A4E-AEBD-C063896F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27644"/>
    <w:pPr>
      <w:tabs>
        <w:tab w:val="center" w:pos="4680"/>
        <w:tab w:val="right" w:pos="9360"/>
      </w:tabs>
      <w:spacing w:line="240" w:lineRule="auto"/>
    </w:pPr>
  </w:style>
  <w:style w:type="character" w:customStyle="1" w:styleId="HeaderChar">
    <w:name w:val="Header Char"/>
    <w:basedOn w:val="DefaultParagraphFont"/>
    <w:link w:val="Header"/>
    <w:uiPriority w:val="99"/>
    <w:rsid w:val="00A27644"/>
  </w:style>
  <w:style w:type="paragraph" w:styleId="Footer">
    <w:name w:val="footer"/>
    <w:basedOn w:val="Normal"/>
    <w:link w:val="FooterChar"/>
    <w:uiPriority w:val="99"/>
    <w:unhideWhenUsed/>
    <w:rsid w:val="00A27644"/>
    <w:pPr>
      <w:tabs>
        <w:tab w:val="center" w:pos="4680"/>
        <w:tab w:val="right" w:pos="9360"/>
      </w:tabs>
      <w:spacing w:line="240" w:lineRule="auto"/>
    </w:pPr>
  </w:style>
  <w:style w:type="character" w:customStyle="1" w:styleId="FooterChar">
    <w:name w:val="Footer Char"/>
    <w:basedOn w:val="DefaultParagraphFont"/>
    <w:link w:val="Footer"/>
    <w:uiPriority w:val="99"/>
    <w:rsid w:val="00A27644"/>
  </w:style>
  <w:style w:type="paragraph" w:styleId="BalloonText">
    <w:name w:val="Balloon Text"/>
    <w:basedOn w:val="Normal"/>
    <w:link w:val="BalloonTextChar"/>
    <w:uiPriority w:val="99"/>
    <w:semiHidden/>
    <w:unhideWhenUsed/>
    <w:rsid w:val="0091710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710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17105"/>
    <w:rPr>
      <w:sz w:val="16"/>
      <w:szCs w:val="16"/>
    </w:rPr>
  </w:style>
  <w:style w:type="paragraph" w:styleId="CommentText">
    <w:name w:val="annotation text"/>
    <w:basedOn w:val="Normal"/>
    <w:link w:val="CommentTextChar"/>
    <w:uiPriority w:val="99"/>
    <w:semiHidden/>
    <w:unhideWhenUsed/>
    <w:rsid w:val="00917105"/>
    <w:pPr>
      <w:spacing w:line="240" w:lineRule="auto"/>
    </w:pPr>
    <w:rPr>
      <w:sz w:val="20"/>
      <w:szCs w:val="20"/>
    </w:rPr>
  </w:style>
  <w:style w:type="character" w:customStyle="1" w:styleId="CommentTextChar">
    <w:name w:val="Comment Text Char"/>
    <w:basedOn w:val="DefaultParagraphFont"/>
    <w:link w:val="CommentText"/>
    <w:uiPriority w:val="99"/>
    <w:semiHidden/>
    <w:rsid w:val="00917105"/>
    <w:rPr>
      <w:sz w:val="20"/>
      <w:szCs w:val="20"/>
    </w:rPr>
  </w:style>
  <w:style w:type="paragraph" w:styleId="CommentSubject">
    <w:name w:val="annotation subject"/>
    <w:basedOn w:val="CommentText"/>
    <w:next w:val="CommentText"/>
    <w:link w:val="CommentSubjectChar"/>
    <w:uiPriority w:val="99"/>
    <w:semiHidden/>
    <w:unhideWhenUsed/>
    <w:rsid w:val="00917105"/>
    <w:rPr>
      <w:b/>
      <w:bCs/>
    </w:rPr>
  </w:style>
  <w:style w:type="character" w:customStyle="1" w:styleId="CommentSubjectChar">
    <w:name w:val="Comment Subject Char"/>
    <w:basedOn w:val="CommentTextChar"/>
    <w:link w:val="CommentSubject"/>
    <w:uiPriority w:val="99"/>
    <w:semiHidden/>
    <w:rsid w:val="00917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ettings" Target="setting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endnotes" Target="end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33F70A-9596-4E6D-9BA9-9090C801AAD4}" type="doc">
      <dgm:prSet loTypeId="urn:microsoft.com/office/officeart/2005/8/layout/pyramid4" loCatId="pyramid" qsTypeId="urn:microsoft.com/office/officeart/2005/8/quickstyle/simple3" qsCatId="simple" csTypeId="urn:microsoft.com/office/officeart/2005/8/colors/accent3_1" csCatId="accent3" phldr="1"/>
      <dgm:spPr/>
      <dgm:t>
        <a:bodyPr/>
        <a:lstStyle/>
        <a:p>
          <a:endParaRPr lang="en-US"/>
        </a:p>
      </dgm:t>
    </dgm:pt>
    <dgm:pt modelId="{373E40F4-42B8-4C12-A4EE-50942E300EAF}">
      <dgm:prSet phldrT="[Text]"/>
      <dgm:spPr/>
      <dgm:t>
        <a:bodyPr/>
        <a:lstStyle/>
        <a:p>
          <a:pPr algn="ctr"/>
          <a:r>
            <a:rPr lang="en-US" b="1" dirty="0">
              <a:latin typeface="Maven Pro"/>
            </a:rPr>
            <a:t>Putting tools in place to keep learning</a:t>
          </a:r>
        </a:p>
      </dgm:t>
    </dgm:pt>
    <dgm:pt modelId="{7AD17DB7-8CFA-456E-8D84-8735748DF08C}" type="parTrans" cxnId="{C23491EE-6AD6-442C-A1FB-E27162849064}">
      <dgm:prSet/>
      <dgm:spPr/>
      <dgm:t>
        <a:bodyPr/>
        <a:lstStyle/>
        <a:p>
          <a:endParaRPr lang="en-US">
            <a:latin typeface="Maven Pro"/>
          </a:endParaRPr>
        </a:p>
      </dgm:t>
    </dgm:pt>
    <dgm:pt modelId="{46CF91BC-ED52-48C4-995D-781DFBC27C57}" type="sibTrans" cxnId="{C23491EE-6AD6-442C-A1FB-E27162849064}">
      <dgm:prSet/>
      <dgm:spPr/>
      <dgm:t>
        <a:bodyPr/>
        <a:lstStyle/>
        <a:p>
          <a:endParaRPr lang="en-US">
            <a:latin typeface="Maven Pro"/>
          </a:endParaRPr>
        </a:p>
      </dgm:t>
    </dgm:pt>
    <dgm:pt modelId="{C28CE3D9-9654-4FFB-9469-9445E12CC35C}">
      <dgm:prSet phldrT="[Text]"/>
      <dgm:spPr/>
      <dgm:t>
        <a:bodyPr/>
        <a:lstStyle/>
        <a:p>
          <a:pPr algn="ctr"/>
          <a:r>
            <a:rPr lang="en-US" b="1" dirty="0">
              <a:latin typeface="Maven Pro"/>
            </a:rPr>
            <a:t>Equity is top of mind</a:t>
          </a:r>
        </a:p>
      </dgm:t>
    </dgm:pt>
    <dgm:pt modelId="{5E31B55D-A67A-45ED-BACB-48B9FBEB0772}" type="parTrans" cxnId="{8F9B0FAB-C5CA-4B5F-8463-6366D65B9581}">
      <dgm:prSet/>
      <dgm:spPr/>
      <dgm:t>
        <a:bodyPr/>
        <a:lstStyle/>
        <a:p>
          <a:endParaRPr lang="en-US">
            <a:latin typeface="Maven Pro"/>
          </a:endParaRPr>
        </a:p>
      </dgm:t>
    </dgm:pt>
    <dgm:pt modelId="{D0A45986-FCED-42FD-A094-F0E73FBBF4BB}" type="sibTrans" cxnId="{8F9B0FAB-C5CA-4B5F-8463-6366D65B9581}">
      <dgm:prSet/>
      <dgm:spPr/>
      <dgm:t>
        <a:bodyPr/>
        <a:lstStyle/>
        <a:p>
          <a:endParaRPr lang="en-US">
            <a:latin typeface="Maven Pro"/>
          </a:endParaRPr>
        </a:p>
      </dgm:t>
    </dgm:pt>
    <dgm:pt modelId="{C273514B-9841-4BED-ABBA-424A890A49B4}">
      <dgm:prSet phldrT="[Text]"/>
      <dgm:spPr/>
      <dgm:t>
        <a:bodyPr/>
        <a:lstStyle/>
        <a:p>
          <a:r>
            <a:rPr lang="en-US" b="1" dirty="0">
              <a:latin typeface="Maven Pro"/>
            </a:rPr>
            <a:t>To our students, our parents, and our teachers: w</a:t>
          </a:r>
          <a:r>
            <a:rPr lang="en-US" b="1" i="1" dirty="0">
              <a:latin typeface="Maven Pro"/>
            </a:rPr>
            <a:t>e hear you, and we are here for you</a:t>
          </a:r>
        </a:p>
      </dgm:t>
    </dgm:pt>
    <dgm:pt modelId="{DAA15CAB-D11F-40B7-A7EA-3036EC0C1549}" type="parTrans" cxnId="{14F99975-F863-41B5-A603-0A8FEE32BC6B}">
      <dgm:prSet/>
      <dgm:spPr/>
      <dgm:t>
        <a:bodyPr/>
        <a:lstStyle/>
        <a:p>
          <a:endParaRPr lang="en-US">
            <a:latin typeface="Maven Pro"/>
          </a:endParaRPr>
        </a:p>
      </dgm:t>
    </dgm:pt>
    <dgm:pt modelId="{97148FF7-1F68-4D82-9556-60F4630196E5}" type="sibTrans" cxnId="{14F99975-F863-41B5-A603-0A8FEE32BC6B}">
      <dgm:prSet/>
      <dgm:spPr/>
      <dgm:t>
        <a:bodyPr/>
        <a:lstStyle/>
        <a:p>
          <a:endParaRPr lang="en-US">
            <a:latin typeface="Maven Pro"/>
          </a:endParaRPr>
        </a:p>
      </dgm:t>
    </dgm:pt>
    <dgm:pt modelId="{EDF40394-87A9-4507-95B1-90FD20854180}">
      <dgm:prSet phldrT="[Text]"/>
      <dgm:spPr/>
      <dgm:t>
        <a:bodyPr/>
        <a:lstStyle/>
        <a:p>
          <a:pPr algn="ctr"/>
          <a:r>
            <a:rPr lang="en-US" b="1" dirty="0">
              <a:latin typeface="Maven Pro"/>
            </a:rPr>
            <a:t>Health and safety first </a:t>
          </a:r>
        </a:p>
      </dgm:t>
    </dgm:pt>
    <dgm:pt modelId="{B1F1B930-AE89-42FE-A243-E13E889C8454}" type="parTrans" cxnId="{6B0C3C6E-EA41-435F-8E3B-01721832EE02}">
      <dgm:prSet/>
      <dgm:spPr/>
      <dgm:t>
        <a:bodyPr/>
        <a:lstStyle/>
        <a:p>
          <a:endParaRPr lang="en-US">
            <a:latin typeface="Maven Pro"/>
          </a:endParaRPr>
        </a:p>
      </dgm:t>
    </dgm:pt>
    <dgm:pt modelId="{4BEBFF6D-3107-427B-935E-584B75FB9172}" type="sibTrans" cxnId="{6B0C3C6E-EA41-435F-8E3B-01721832EE02}">
      <dgm:prSet/>
      <dgm:spPr/>
      <dgm:t>
        <a:bodyPr/>
        <a:lstStyle/>
        <a:p>
          <a:endParaRPr lang="en-US">
            <a:latin typeface="Maven Pro"/>
          </a:endParaRPr>
        </a:p>
      </dgm:t>
    </dgm:pt>
    <dgm:pt modelId="{2AE927ED-DBB8-CD43-9B0D-159EF53C2B86}">
      <dgm:prSet phldrT="[Text]"/>
      <dgm:spPr/>
      <dgm:t>
        <a:bodyPr/>
        <a:lstStyle/>
        <a:p>
          <a:pPr algn="l"/>
          <a:r>
            <a:rPr lang="en-US" dirty="0">
              <a:latin typeface="Maven Pro"/>
            </a:rPr>
            <a:t> 60% of our kids receive meals from school</a:t>
          </a:r>
        </a:p>
      </dgm:t>
    </dgm:pt>
    <dgm:pt modelId="{EC679988-B4DC-1C49-A966-1F1EF6E3244C}" type="parTrans" cxnId="{A0F57722-D05C-BB4F-810E-19BBF54B9FC0}">
      <dgm:prSet/>
      <dgm:spPr/>
      <dgm:t>
        <a:bodyPr/>
        <a:lstStyle/>
        <a:p>
          <a:endParaRPr lang="en-US"/>
        </a:p>
      </dgm:t>
    </dgm:pt>
    <dgm:pt modelId="{85529A41-07CE-CC42-801D-B4239FE6C5FA}" type="sibTrans" cxnId="{A0F57722-D05C-BB4F-810E-19BBF54B9FC0}">
      <dgm:prSet/>
      <dgm:spPr/>
      <dgm:t>
        <a:bodyPr/>
        <a:lstStyle/>
        <a:p>
          <a:endParaRPr lang="en-US"/>
        </a:p>
      </dgm:t>
    </dgm:pt>
    <dgm:pt modelId="{9ABDD2C1-CCDA-2044-8135-F448985C30E9}">
      <dgm:prSet phldrT="[Text]"/>
      <dgm:spPr/>
      <dgm:t>
        <a:bodyPr/>
        <a:lstStyle/>
        <a:p>
          <a:pPr algn="l"/>
          <a:r>
            <a:rPr lang="en-US" dirty="0">
              <a:latin typeface="Maven Pro"/>
            </a:rPr>
            <a:t> First thing we put in place was meal pickup; we are feeding 30,000 families every week</a:t>
          </a:r>
        </a:p>
      </dgm:t>
    </dgm:pt>
    <dgm:pt modelId="{C1231CDB-3C85-5246-95E4-FEB3B182287B}" type="parTrans" cxnId="{FEDA51D8-6B0B-DD42-90A4-EF4A8E32F6D1}">
      <dgm:prSet/>
      <dgm:spPr/>
      <dgm:t>
        <a:bodyPr/>
        <a:lstStyle/>
        <a:p>
          <a:endParaRPr lang="en-US"/>
        </a:p>
      </dgm:t>
    </dgm:pt>
    <dgm:pt modelId="{9D257042-16B7-D94D-9E1C-06E36E065C02}" type="sibTrans" cxnId="{FEDA51D8-6B0B-DD42-90A4-EF4A8E32F6D1}">
      <dgm:prSet/>
      <dgm:spPr/>
      <dgm:t>
        <a:bodyPr/>
        <a:lstStyle/>
        <a:p>
          <a:endParaRPr lang="en-US"/>
        </a:p>
      </dgm:t>
    </dgm:pt>
    <dgm:pt modelId="{C560E2DC-08F7-6C44-B146-9D6F6BAF0ACB}">
      <dgm:prSet phldrT="[Text]"/>
      <dgm:spPr/>
      <dgm:t>
        <a:bodyPr/>
        <a:lstStyle/>
        <a:p>
          <a:pPr algn="l"/>
          <a:r>
            <a:rPr lang="en-US" dirty="0">
              <a:latin typeface="Maven Pro"/>
            </a:rPr>
            <a:t> List of locations</a:t>
          </a:r>
        </a:p>
      </dgm:t>
    </dgm:pt>
    <dgm:pt modelId="{2C97A417-1954-B44C-8A55-E79596DB11EC}" type="parTrans" cxnId="{D829314A-A2BE-354D-9F55-2C65F1CD6908}">
      <dgm:prSet/>
      <dgm:spPr/>
      <dgm:t>
        <a:bodyPr/>
        <a:lstStyle/>
        <a:p>
          <a:endParaRPr lang="en-US"/>
        </a:p>
      </dgm:t>
    </dgm:pt>
    <dgm:pt modelId="{F4F09678-6CA1-5F40-A4A7-7371D7B96D88}" type="sibTrans" cxnId="{D829314A-A2BE-354D-9F55-2C65F1CD6908}">
      <dgm:prSet/>
      <dgm:spPr/>
      <dgm:t>
        <a:bodyPr/>
        <a:lstStyle/>
        <a:p>
          <a:endParaRPr lang="en-US"/>
        </a:p>
      </dgm:t>
    </dgm:pt>
    <dgm:pt modelId="{7C01C2ED-BD6A-D14A-8C5D-6C9253D9B623}">
      <dgm:prSet/>
      <dgm:spPr/>
      <dgm:t>
        <a:bodyPr/>
        <a:lstStyle/>
        <a:p>
          <a:pPr algn="l"/>
          <a:r>
            <a:rPr lang="en-US" dirty="0">
              <a:latin typeface="Maven Pro"/>
            </a:rPr>
            <a:t> Asking teachers to shift entire job over night, providing Google Hangout trainings</a:t>
          </a:r>
        </a:p>
      </dgm:t>
    </dgm:pt>
    <dgm:pt modelId="{E4B30DCB-2582-0C4F-984F-E43FD65C269E}" type="parTrans" cxnId="{32841A12-4F02-9A4C-9475-F319D2B95E21}">
      <dgm:prSet/>
      <dgm:spPr/>
      <dgm:t>
        <a:bodyPr/>
        <a:lstStyle/>
        <a:p>
          <a:endParaRPr lang="en-US"/>
        </a:p>
      </dgm:t>
    </dgm:pt>
    <dgm:pt modelId="{DE1369E9-8D61-EC4E-9FF4-74FB1E635F8B}" type="sibTrans" cxnId="{32841A12-4F02-9A4C-9475-F319D2B95E21}">
      <dgm:prSet/>
      <dgm:spPr/>
      <dgm:t>
        <a:bodyPr/>
        <a:lstStyle/>
        <a:p>
          <a:endParaRPr lang="en-US"/>
        </a:p>
      </dgm:t>
    </dgm:pt>
    <dgm:pt modelId="{550513F2-3974-7F45-96A2-E9EB80925A72}">
      <dgm:prSet/>
      <dgm:spPr/>
      <dgm:t>
        <a:bodyPr/>
        <a:lstStyle/>
        <a:p>
          <a:pPr algn="l"/>
          <a:r>
            <a:rPr lang="en-US" dirty="0">
              <a:latin typeface="Maven Pro"/>
            </a:rPr>
            <a:t>  Chromebooks in the mail to every kid</a:t>
          </a:r>
        </a:p>
      </dgm:t>
    </dgm:pt>
    <dgm:pt modelId="{C8C6386D-609B-0345-9DA5-7E4C75134635}" type="parTrans" cxnId="{B63A0049-AA38-8F48-9D06-1D27E1ADF494}">
      <dgm:prSet/>
      <dgm:spPr/>
      <dgm:t>
        <a:bodyPr/>
        <a:lstStyle/>
        <a:p>
          <a:endParaRPr lang="en-US"/>
        </a:p>
      </dgm:t>
    </dgm:pt>
    <dgm:pt modelId="{5911E1AD-3042-2C44-8E28-A4BF74292013}" type="sibTrans" cxnId="{B63A0049-AA38-8F48-9D06-1D27E1ADF494}">
      <dgm:prSet/>
      <dgm:spPr/>
      <dgm:t>
        <a:bodyPr/>
        <a:lstStyle/>
        <a:p>
          <a:endParaRPr lang="en-US"/>
        </a:p>
      </dgm:t>
    </dgm:pt>
    <dgm:pt modelId="{1AFF3B0D-F7A6-E641-A621-B4AD7E1830BE}">
      <dgm:prSet/>
      <dgm:spPr/>
      <dgm:t>
        <a:bodyPr/>
        <a:lstStyle/>
        <a:p>
          <a:pPr algn="l"/>
          <a:r>
            <a:rPr lang="en-US" dirty="0">
              <a:latin typeface="Maven Pro"/>
            </a:rPr>
            <a:t> Guidelines about grades will be laid out in the next two weeks</a:t>
          </a:r>
        </a:p>
      </dgm:t>
    </dgm:pt>
    <dgm:pt modelId="{8E9E6BFE-60E8-544A-A18D-D75A72917BC0}" type="parTrans" cxnId="{F5EA95F5-1271-8643-AF15-2C00703BE7EB}">
      <dgm:prSet/>
      <dgm:spPr/>
      <dgm:t>
        <a:bodyPr/>
        <a:lstStyle/>
        <a:p>
          <a:endParaRPr lang="en-US"/>
        </a:p>
      </dgm:t>
    </dgm:pt>
    <dgm:pt modelId="{487B32B3-A072-B649-A492-D5A3FFBD17C9}" type="sibTrans" cxnId="{F5EA95F5-1271-8643-AF15-2C00703BE7EB}">
      <dgm:prSet/>
      <dgm:spPr/>
      <dgm:t>
        <a:bodyPr/>
        <a:lstStyle/>
        <a:p>
          <a:endParaRPr lang="en-US"/>
        </a:p>
      </dgm:t>
    </dgm:pt>
    <dgm:pt modelId="{8D3A3063-1B76-9D4B-AE26-6305B13D90E5}">
      <dgm:prSet phldrT="[Text]"/>
      <dgm:spPr/>
      <dgm:t>
        <a:bodyPr/>
        <a:lstStyle/>
        <a:p>
          <a:pPr algn="l"/>
          <a:r>
            <a:rPr lang="en-US" dirty="0">
              <a:latin typeface="Maven Pro"/>
            </a:rPr>
            <a:t>30% of families do not have wifi; all materials available on paper</a:t>
          </a:r>
        </a:p>
      </dgm:t>
    </dgm:pt>
    <dgm:pt modelId="{D57F0325-BDA5-1249-B964-D50E80633AB1}" type="parTrans" cxnId="{34413268-A9C6-054F-821E-657FC3578FEE}">
      <dgm:prSet/>
      <dgm:spPr/>
      <dgm:t>
        <a:bodyPr/>
        <a:lstStyle/>
        <a:p>
          <a:endParaRPr lang="en-US"/>
        </a:p>
      </dgm:t>
    </dgm:pt>
    <dgm:pt modelId="{E7D93EC8-8F8E-FC4B-B9E1-1D3861C01074}" type="sibTrans" cxnId="{34413268-A9C6-054F-821E-657FC3578FEE}">
      <dgm:prSet/>
      <dgm:spPr/>
      <dgm:t>
        <a:bodyPr/>
        <a:lstStyle/>
        <a:p>
          <a:endParaRPr lang="en-US"/>
        </a:p>
      </dgm:t>
    </dgm:pt>
    <dgm:pt modelId="{AAABC88D-34B5-1548-8F42-283F038270F8}">
      <dgm:prSet phldrT="[Text]"/>
      <dgm:spPr/>
      <dgm:t>
        <a:bodyPr/>
        <a:lstStyle/>
        <a:p>
          <a:pPr algn="l"/>
          <a:r>
            <a:rPr lang="en-US" dirty="0">
              <a:latin typeface="Maven Pro"/>
            </a:rPr>
            <a:t>Text campaign</a:t>
          </a:r>
        </a:p>
      </dgm:t>
    </dgm:pt>
    <dgm:pt modelId="{66CD814D-3A8D-C946-8D3A-FC19E8FA0A3B}" type="parTrans" cxnId="{74D27D66-05E5-EF45-A77C-073FD0048B4B}">
      <dgm:prSet/>
      <dgm:spPr/>
      <dgm:t>
        <a:bodyPr/>
        <a:lstStyle/>
        <a:p>
          <a:endParaRPr lang="en-US"/>
        </a:p>
      </dgm:t>
    </dgm:pt>
    <dgm:pt modelId="{C39D3C87-E8BF-574F-90B1-08BB286A2E23}" type="sibTrans" cxnId="{74D27D66-05E5-EF45-A77C-073FD0048B4B}">
      <dgm:prSet/>
      <dgm:spPr/>
      <dgm:t>
        <a:bodyPr/>
        <a:lstStyle/>
        <a:p>
          <a:endParaRPr lang="en-US"/>
        </a:p>
      </dgm:t>
    </dgm:pt>
    <dgm:pt modelId="{1760C580-EE21-6541-8B3D-7BAE02C9E132}">
      <dgm:prSet phldrT="[Text]"/>
      <dgm:spPr/>
      <dgm:t>
        <a:bodyPr/>
        <a:lstStyle/>
        <a:p>
          <a:pPr algn="l"/>
          <a:r>
            <a:rPr lang="en-US" dirty="0">
              <a:latin typeface="Maven Pro"/>
            </a:rPr>
            <a:t>All materials in five languages </a:t>
          </a:r>
        </a:p>
      </dgm:t>
    </dgm:pt>
    <dgm:pt modelId="{00A60439-F83F-494C-B817-8A727B09CD47}" type="parTrans" cxnId="{C2CB7186-2A07-8048-916C-0BF80389EA58}">
      <dgm:prSet/>
      <dgm:spPr/>
      <dgm:t>
        <a:bodyPr/>
        <a:lstStyle/>
        <a:p>
          <a:endParaRPr lang="en-US"/>
        </a:p>
      </dgm:t>
    </dgm:pt>
    <dgm:pt modelId="{FD7733D9-9664-7D4F-8616-F4B25B978ED1}" type="sibTrans" cxnId="{C2CB7186-2A07-8048-916C-0BF80389EA58}">
      <dgm:prSet/>
      <dgm:spPr/>
      <dgm:t>
        <a:bodyPr/>
        <a:lstStyle/>
        <a:p>
          <a:endParaRPr lang="en-US"/>
        </a:p>
      </dgm:t>
    </dgm:pt>
    <dgm:pt modelId="{53BEAB61-1ED4-4FBD-8005-17F042FA2DB9}" type="pres">
      <dgm:prSet presAssocID="{1933F70A-9596-4E6D-9BA9-9090C801AAD4}" presName="compositeShape" presStyleCnt="0">
        <dgm:presLayoutVars>
          <dgm:chMax val="9"/>
          <dgm:dir/>
          <dgm:resizeHandles val="exact"/>
        </dgm:presLayoutVars>
      </dgm:prSet>
      <dgm:spPr/>
    </dgm:pt>
    <dgm:pt modelId="{5D23E6B0-784F-4981-80FB-9EE797008296}" type="pres">
      <dgm:prSet presAssocID="{1933F70A-9596-4E6D-9BA9-9090C801AAD4}" presName="triangle1" presStyleLbl="node1" presStyleIdx="0" presStyleCnt="4">
        <dgm:presLayoutVars>
          <dgm:bulletEnabled val="1"/>
        </dgm:presLayoutVars>
      </dgm:prSet>
      <dgm:spPr/>
    </dgm:pt>
    <dgm:pt modelId="{B2E4AD7F-AF66-4F0E-B9E6-A7D041C0EF9E}" type="pres">
      <dgm:prSet presAssocID="{1933F70A-9596-4E6D-9BA9-9090C801AAD4}" presName="triangle2" presStyleLbl="node1" presStyleIdx="1" presStyleCnt="4">
        <dgm:presLayoutVars>
          <dgm:bulletEnabled val="1"/>
        </dgm:presLayoutVars>
      </dgm:prSet>
      <dgm:spPr/>
    </dgm:pt>
    <dgm:pt modelId="{2592D7CB-97B0-474B-A106-706181CA7D38}" type="pres">
      <dgm:prSet presAssocID="{1933F70A-9596-4E6D-9BA9-9090C801AAD4}" presName="triangle3" presStyleLbl="node1" presStyleIdx="2" presStyleCnt="4">
        <dgm:presLayoutVars>
          <dgm:bulletEnabled val="1"/>
        </dgm:presLayoutVars>
      </dgm:prSet>
      <dgm:spPr/>
    </dgm:pt>
    <dgm:pt modelId="{5E581569-0BBF-4087-A765-0EFD8F5E61FD}" type="pres">
      <dgm:prSet presAssocID="{1933F70A-9596-4E6D-9BA9-9090C801AAD4}" presName="triangle4" presStyleLbl="node1" presStyleIdx="3" presStyleCnt="4">
        <dgm:presLayoutVars>
          <dgm:bulletEnabled val="1"/>
        </dgm:presLayoutVars>
      </dgm:prSet>
      <dgm:spPr/>
    </dgm:pt>
  </dgm:ptLst>
  <dgm:cxnLst>
    <dgm:cxn modelId="{60A35E03-3C54-A044-8A79-D5458E3ACCA2}" type="presOf" srcId="{8D3A3063-1B76-9D4B-AE26-6305B13D90E5}" destId="{B2E4AD7F-AF66-4F0E-B9E6-A7D041C0EF9E}" srcOrd="0" destOrd="1" presId="urn:microsoft.com/office/officeart/2005/8/layout/pyramid4"/>
    <dgm:cxn modelId="{32841A12-4F02-9A4C-9475-F319D2B95E21}" srcId="{373E40F4-42B8-4C12-A4EE-50942E300EAF}" destId="{7C01C2ED-BD6A-D14A-8C5D-6C9253D9B623}" srcOrd="0" destOrd="0" parTransId="{E4B30DCB-2582-0C4F-984F-E43FD65C269E}" sibTransId="{DE1369E9-8D61-EC4E-9FF4-74FB1E635F8B}"/>
    <dgm:cxn modelId="{C7F4201B-D94B-0B46-A178-D5B731C9BC22}" type="presOf" srcId="{EDF40394-87A9-4507-95B1-90FD20854180}" destId="{5E581569-0BBF-4087-A765-0EFD8F5E61FD}" srcOrd="0" destOrd="0" presId="urn:microsoft.com/office/officeart/2005/8/layout/pyramid4"/>
    <dgm:cxn modelId="{A0F57722-D05C-BB4F-810E-19BBF54B9FC0}" srcId="{EDF40394-87A9-4507-95B1-90FD20854180}" destId="{2AE927ED-DBB8-CD43-9B0D-159EF53C2B86}" srcOrd="0" destOrd="0" parTransId="{EC679988-B4DC-1C49-A966-1F1EF6E3244C}" sibTransId="{85529A41-07CE-CC42-801D-B4239FE6C5FA}"/>
    <dgm:cxn modelId="{7FD44624-C5BF-9D47-B2B7-A3BD7B2CFEA4}" type="presOf" srcId="{7C01C2ED-BD6A-D14A-8C5D-6C9253D9B623}" destId="{5D23E6B0-784F-4981-80FB-9EE797008296}" srcOrd="0" destOrd="1" presId="urn:microsoft.com/office/officeart/2005/8/layout/pyramid4"/>
    <dgm:cxn modelId="{5BAB5B30-6969-BD44-A9AE-BD7C11592424}" type="presOf" srcId="{2AE927ED-DBB8-CD43-9B0D-159EF53C2B86}" destId="{5E581569-0BBF-4087-A765-0EFD8F5E61FD}" srcOrd="0" destOrd="1" presId="urn:microsoft.com/office/officeart/2005/8/layout/pyramid4"/>
    <dgm:cxn modelId="{B63A0049-AA38-8F48-9D06-1D27E1ADF494}" srcId="{373E40F4-42B8-4C12-A4EE-50942E300EAF}" destId="{550513F2-3974-7F45-96A2-E9EB80925A72}" srcOrd="1" destOrd="0" parTransId="{C8C6386D-609B-0345-9DA5-7E4C75134635}" sibTransId="{5911E1AD-3042-2C44-8E28-A4BF74292013}"/>
    <dgm:cxn modelId="{D829314A-A2BE-354D-9F55-2C65F1CD6908}" srcId="{EDF40394-87A9-4507-95B1-90FD20854180}" destId="{C560E2DC-08F7-6C44-B146-9D6F6BAF0ACB}" srcOrd="2" destOrd="0" parTransId="{2C97A417-1954-B44C-8A55-E79596DB11EC}" sibTransId="{F4F09678-6CA1-5F40-A4A7-7371D7B96D88}"/>
    <dgm:cxn modelId="{74D27D66-05E5-EF45-A77C-073FD0048B4B}" srcId="{C28CE3D9-9654-4FFB-9469-9445E12CC35C}" destId="{AAABC88D-34B5-1548-8F42-283F038270F8}" srcOrd="1" destOrd="0" parTransId="{66CD814D-3A8D-C946-8D3A-FC19E8FA0A3B}" sibTransId="{C39D3C87-E8BF-574F-90B1-08BB286A2E23}"/>
    <dgm:cxn modelId="{34413268-A9C6-054F-821E-657FC3578FEE}" srcId="{C28CE3D9-9654-4FFB-9469-9445E12CC35C}" destId="{8D3A3063-1B76-9D4B-AE26-6305B13D90E5}" srcOrd="0" destOrd="0" parTransId="{D57F0325-BDA5-1249-B964-D50E80633AB1}" sibTransId="{E7D93EC8-8F8E-FC4B-B9E1-1D3861C01074}"/>
    <dgm:cxn modelId="{6B0C3C6E-EA41-435F-8E3B-01721832EE02}" srcId="{1933F70A-9596-4E6D-9BA9-9090C801AAD4}" destId="{EDF40394-87A9-4507-95B1-90FD20854180}" srcOrd="3" destOrd="0" parTransId="{B1F1B930-AE89-42FE-A243-E13E889C8454}" sibTransId="{4BEBFF6D-3107-427B-935E-584B75FB9172}"/>
    <dgm:cxn modelId="{14F99975-F863-41B5-A603-0A8FEE32BC6B}" srcId="{1933F70A-9596-4E6D-9BA9-9090C801AAD4}" destId="{C273514B-9841-4BED-ABBA-424A890A49B4}" srcOrd="2" destOrd="0" parTransId="{DAA15CAB-D11F-40B7-A7EA-3036EC0C1549}" sibTransId="{97148FF7-1F68-4D82-9556-60F4630196E5}"/>
    <dgm:cxn modelId="{2902FA76-153C-5B42-926B-442A873921A7}" type="presOf" srcId="{550513F2-3974-7F45-96A2-E9EB80925A72}" destId="{5D23E6B0-784F-4981-80FB-9EE797008296}" srcOrd="0" destOrd="2" presId="urn:microsoft.com/office/officeart/2005/8/layout/pyramid4"/>
    <dgm:cxn modelId="{C48CA383-4BA6-481D-B998-F3E6ED34C822}" type="presOf" srcId="{373E40F4-42B8-4C12-A4EE-50942E300EAF}" destId="{5D23E6B0-784F-4981-80FB-9EE797008296}" srcOrd="0" destOrd="0" presId="urn:microsoft.com/office/officeart/2005/8/layout/pyramid4"/>
    <dgm:cxn modelId="{C2CB7186-2A07-8048-916C-0BF80389EA58}" srcId="{C28CE3D9-9654-4FFB-9469-9445E12CC35C}" destId="{1760C580-EE21-6541-8B3D-7BAE02C9E132}" srcOrd="2" destOrd="0" parTransId="{00A60439-F83F-494C-B817-8A727B09CD47}" sibTransId="{FD7733D9-9664-7D4F-8616-F4B25B978ED1}"/>
    <dgm:cxn modelId="{713253A3-CCCE-084E-A8C6-120AEF9DCBE9}" type="presOf" srcId="{C273514B-9841-4BED-ABBA-424A890A49B4}" destId="{2592D7CB-97B0-474B-A106-706181CA7D38}" srcOrd="0" destOrd="0" presId="urn:microsoft.com/office/officeart/2005/8/layout/pyramid4"/>
    <dgm:cxn modelId="{8F9B0FAB-C5CA-4B5F-8463-6366D65B9581}" srcId="{1933F70A-9596-4E6D-9BA9-9090C801AAD4}" destId="{C28CE3D9-9654-4FFB-9469-9445E12CC35C}" srcOrd="1" destOrd="0" parTransId="{5E31B55D-A67A-45ED-BACB-48B9FBEB0772}" sibTransId="{D0A45986-FCED-42FD-A094-F0E73FBBF4BB}"/>
    <dgm:cxn modelId="{F159F0B2-CF0C-A84D-B4AF-5575A8AA3285}" type="presOf" srcId="{C560E2DC-08F7-6C44-B146-9D6F6BAF0ACB}" destId="{5E581569-0BBF-4087-A765-0EFD8F5E61FD}" srcOrd="0" destOrd="3" presId="urn:microsoft.com/office/officeart/2005/8/layout/pyramid4"/>
    <dgm:cxn modelId="{E245FBCA-1714-4B4A-80AC-EC92A53CD035}" type="presOf" srcId="{9ABDD2C1-CCDA-2044-8135-F448985C30E9}" destId="{5E581569-0BBF-4087-A765-0EFD8F5E61FD}" srcOrd="0" destOrd="2" presId="urn:microsoft.com/office/officeart/2005/8/layout/pyramid4"/>
    <dgm:cxn modelId="{E29621D5-98C9-2042-9E28-7841E00B573A}" type="presOf" srcId="{C28CE3D9-9654-4FFB-9469-9445E12CC35C}" destId="{B2E4AD7F-AF66-4F0E-B9E6-A7D041C0EF9E}" srcOrd="0" destOrd="0" presId="urn:microsoft.com/office/officeart/2005/8/layout/pyramid4"/>
    <dgm:cxn modelId="{FEDA51D8-6B0B-DD42-90A4-EF4A8E32F6D1}" srcId="{EDF40394-87A9-4507-95B1-90FD20854180}" destId="{9ABDD2C1-CCDA-2044-8135-F448985C30E9}" srcOrd="1" destOrd="0" parTransId="{C1231CDB-3C85-5246-95E4-FEB3B182287B}" sibTransId="{9D257042-16B7-D94D-9E1C-06E36E065C02}"/>
    <dgm:cxn modelId="{B625E9D9-C535-F84F-BB04-330106B0A910}" type="presOf" srcId="{AAABC88D-34B5-1548-8F42-283F038270F8}" destId="{B2E4AD7F-AF66-4F0E-B9E6-A7D041C0EF9E}" srcOrd="0" destOrd="2" presId="urn:microsoft.com/office/officeart/2005/8/layout/pyramid4"/>
    <dgm:cxn modelId="{B9055FDC-CA0F-4AA4-B5B5-8B0ED844C9CB}" type="presOf" srcId="{1933F70A-9596-4E6D-9BA9-9090C801AAD4}" destId="{53BEAB61-1ED4-4FBD-8005-17F042FA2DB9}" srcOrd="0" destOrd="0" presId="urn:microsoft.com/office/officeart/2005/8/layout/pyramid4"/>
    <dgm:cxn modelId="{C23491EE-6AD6-442C-A1FB-E27162849064}" srcId="{1933F70A-9596-4E6D-9BA9-9090C801AAD4}" destId="{373E40F4-42B8-4C12-A4EE-50942E300EAF}" srcOrd="0" destOrd="0" parTransId="{7AD17DB7-8CFA-456E-8D84-8735748DF08C}" sibTransId="{46CF91BC-ED52-48C4-995D-781DFBC27C57}"/>
    <dgm:cxn modelId="{F5EA95F5-1271-8643-AF15-2C00703BE7EB}" srcId="{373E40F4-42B8-4C12-A4EE-50942E300EAF}" destId="{1AFF3B0D-F7A6-E641-A621-B4AD7E1830BE}" srcOrd="2" destOrd="0" parTransId="{8E9E6BFE-60E8-544A-A18D-D75A72917BC0}" sibTransId="{487B32B3-A072-B649-A492-D5A3FFBD17C9}"/>
    <dgm:cxn modelId="{503232FD-ABB6-DB4B-ABFF-2CA9951F2A6B}" type="presOf" srcId="{1AFF3B0D-F7A6-E641-A621-B4AD7E1830BE}" destId="{5D23E6B0-784F-4981-80FB-9EE797008296}" srcOrd="0" destOrd="3" presId="urn:microsoft.com/office/officeart/2005/8/layout/pyramid4"/>
    <dgm:cxn modelId="{CD4A75FF-1B92-6E41-ADE5-BEF54E3C03B4}" type="presOf" srcId="{1760C580-EE21-6541-8B3D-7BAE02C9E132}" destId="{B2E4AD7F-AF66-4F0E-B9E6-A7D041C0EF9E}" srcOrd="0" destOrd="3" presId="urn:microsoft.com/office/officeart/2005/8/layout/pyramid4"/>
    <dgm:cxn modelId="{A342519F-AA63-44B8-B06A-4A722750B354}" type="presParOf" srcId="{53BEAB61-1ED4-4FBD-8005-17F042FA2DB9}" destId="{5D23E6B0-784F-4981-80FB-9EE797008296}" srcOrd="0" destOrd="0" presId="urn:microsoft.com/office/officeart/2005/8/layout/pyramid4"/>
    <dgm:cxn modelId="{A8EA0A88-3BEA-40C2-813D-EFD4A1A5CCFE}" type="presParOf" srcId="{53BEAB61-1ED4-4FBD-8005-17F042FA2DB9}" destId="{B2E4AD7F-AF66-4F0E-B9E6-A7D041C0EF9E}" srcOrd="1" destOrd="0" presId="urn:microsoft.com/office/officeart/2005/8/layout/pyramid4"/>
    <dgm:cxn modelId="{22868A67-AD3C-4B0B-A346-65C5A77933DE}" type="presParOf" srcId="{53BEAB61-1ED4-4FBD-8005-17F042FA2DB9}" destId="{2592D7CB-97B0-474B-A106-706181CA7D38}" srcOrd="2" destOrd="0" presId="urn:microsoft.com/office/officeart/2005/8/layout/pyramid4"/>
    <dgm:cxn modelId="{03806A05-1B5D-4844-8CD3-2BA692498C31}" type="presParOf" srcId="{53BEAB61-1ED4-4FBD-8005-17F042FA2DB9}" destId="{5E581569-0BBF-4087-A765-0EFD8F5E61FD}" srcOrd="3" destOrd="0" presId="urn:microsoft.com/office/officeart/2005/8/layout/pyramid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33F70A-9596-4E6D-9BA9-9090C801AAD4}" type="doc">
      <dgm:prSet loTypeId="urn:microsoft.com/office/officeart/2005/8/layout/pyramid4" loCatId="pyramid" qsTypeId="urn:microsoft.com/office/officeart/2005/8/quickstyle/simple3" qsCatId="simple" csTypeId="urn:microsoft.com/office/officeart/2005/8/colors/accent3_1" csCatId="accent3" phldr="1"/>
      <dgm:spPr/>
      <dgm:t>
        <a:bodyPr/>
        <a:lstStyle/>
        <a:p>
          <a:endParaRPr lang="en-US"/>
        </a:p>
      </dgm:t>
    </dgm:pt>
    <dgm:pt modelId="{373E40F4-42B8-4C12-A4EE-50942E300EAF}">
      <dgm:prSet phldrT="[Text]"/>
      <dgm:spPr/>
      <dgm:t>
        <a:bodyPr/>
        <a:lstStyle/>
        <a:p>
          <a:endParaRPr lang="en-US" dirty="0">
            <a:latin typeface="Maven Pro"/>
          </a:endParaRPr>
        </a:p>
      </dgm:t>
    </dgm:pt>
    <dgm:pt modelId="{7AD17DB7-8CFA-456E-8D84-8735748DF08C}" type="parTrans" cxnId="{C23491EE-6AD6-442C-A1FB-E27162849064}">
      <dgm:prSet/>
      <dgm:spPr/>
      <dgm:t>
        <a:bodyPr/>
        <a:lstStyle/>
        <a:p>
          <a:endParaRPr lang="en-US">
            <a:latin typeface="Maven Pro"/>
          </a:endParaRPr>
        </a:p>
      </dgm:t>
    </dgm:pt>
    <dgm:pt modelId="{46CF91BC-ED52-48C4-995D-781DFBC27C57}" type="sibTrans" cxnId="{C23491EE-6AD6-442C-A1FB-E27162849064}">
      <dgm:prSet/>
      <dgm:spPr/>
      <dgm:t>
        <a:bodyPr/>
        <a:lstStyle/>
        <a:p>
          <a:endParaRPr lang="en-US">
            <a:latin typeface="Maven Pro"/>
          </a:endParaRPr>
        </a:p>
      </dgm:t>
    </dgm:pt>
    <dgm:pt modelId="{C28CE3D9-9654-4FFB-9469-9445E12CC35C}">
      <dgm:prSet phldrT="[Text]"/>
      <dgm:spPr/>
      <dgm:t>
        <a:bodyPr/>
        <a:lstStyle/>
        <a:p>
          <a:pPr algn="ctr"/>
          <a:endParaRPr lang="en-US" dirty="0">
            <a:latin typeface="Maven Pro"/>
          </a:endParaRPr>
        </a:p>
      </dgm:t>
    </dgm:pt>
    <dgm:pt modelId="{5E31B55D-A67A-45ED-BACB-48B9FBEB0772}" type="parTrans" cxnId="{8F9B0FAB-C5CA-4B5F-8463-6366D65B9581}">
      <dgm:prSet/>
      <dgm:spPr/>
      <dgm:t>
        <a:bodyPr/>
        <a:lstStyle/>
        <a:p>
          <a:endParaRPr lang="en-US">
            <a:latin typeface="Maven Pro"/>
          </a:endParaRPr>
        </a:p>
      </dgm:t>
    </dgm:pt>
    <dgm:pt modelId="{D0A45986-FCED-42FD-A094-F0E73FBBF4BB}" type="sibTrans" cxnId="{8F9B0FAB-C5CA-4B5F-8463-6366D65B9581}">
      <dgm:prSet/>
      <dgm:spPr/>
      <dgm:t>
        <a:bodyPr/>
        <a:lstStyle/>
        <a:p>
          <a:endParaRPr lang="en-US">
            <a:latin typeface="Maven Pro"/>
          </a:endParaRPr>
        </a:p>
      </dgm:t>
    </dgm:pt>
    <dgm:pt modelId="{C273514B-9841-4BED-ABBA-424A890A49B4}">
      <dgm:prSet phldrT="[Text]"/>
      <dgm:spPr/>
      <dgm:t>
        <a:bodyPr/>
        <a:lstStyle/>
        <a:p>
          <a:endParaRPr lang="en-US" b="1" dirty="0">
            <a:latin typeface="Maven Pro"/>
          </a:endParaRPr>
        </a:p>
      </dgm:t>
    </dgm:pt>
    <dgm:pt modelId="{DAA15CAB-D11F-40B7-A7EA-3036EC0C1549}" type="parTrans" cxnId="{14F99975-F863-41B5-A603-0A8FEE32BC6B}">
      <dgm:prSet/>
      <dgm:spPr/>
      <dgm:t>
        <a:bodyPr/>
        <a:lstStyle/>
        <a:p>
          <a:endParaRPr lang="en-US">
            <a:latin typeface="Maven Pro"/>
          </a:endParaRPr>
        </a:p>
      </dgm:t>
    </dgm:pt>
    <dgm:pt modelId="{97148FF7-1F68-4D82-9556-60F4630196E5}" type="sibTrans" cxnId="{14F99975-F863-41B5-A603-0A8FEE32BC6B}">
      <dgm:prSet/>
      <dgm:spPr/>
      <dgm:t>
        <a:bodyPr/>
        <a:lstStyle/>
        <a:p>
          <a:endParaRPr lang="en-US">
            <a:latin typeface="Maven Pro"/>
          </a:endParaRPr>
        </a:p>
      </dgm:t>
    </dgm:pt>
    <dgm:pt modelId="{EDF40394-87A9-4507-95B1-90FD20854180}">
      <dgm:prSet phldrT="[Text]"/>
      <dgm:spPr/>
      <dgm:t>
        <a:bodyPr/>
        <a:lstStyle/>
        <a:p>
          <a:endParaRPr lang="en-US" dirty="0">
            <a:latin typeface="Maven Pro"/>
          </a:endParaRPr>
        </a:p>
      </dgm:t>
    </dgm:pt>
    <dgm:pt modelId="{B1F1B930-AE89-42FE-A243-E13E889C8454}" type="parTrans" cxnId="{6B0C3C6E-EA41-435F-8E3B-01721832EE02}">
      <dgm:prSet/>
      <dgm:spPr/>
      <dgm:t>
        <a:bodyPr/>
        <a:lstStyle/>
        <a:p>
          <a:endParaRPr lang="en-US">
            <a:latin typeface="Maven Pro"/>
          </a:endParaRPr>
        </a:p>
      </dgm:t>
    </dgm:pt>
    <dgm:pt modelId="{4BEBFF6D-3107-427B-935E-584B75FB9172}" type="sibTrans" cxnId="{6B0C3C6E-EA41-435F-8E3B-01721832EE02}">
      <dgm:prSet/>
      <dgm:spPr/>
      <dgm:t>
        <a:bodyPr/>
        <a:lstStyle/>
        <a:p>
          <a:endParaRPr lang="en-US">
            <a:latin typeface="Maven Pro"/>
          </a:endParaRPr>
        </a:p>
      </dgm:t>
    </dgm:pt>
    <dgm:pt modelId="{53BEAB61-1ED4-4FBD-8005-17F042FA2DB9}" type="pres">
      <dgm:prSet presAssocID="{1933F70A-9596-4E6D-9BA9-9090C801AAD4}" presName="compositeShape" presStyleCnt="0">
        <dgm:presLayoutVars>
          <dgm:chMax val="9"/>
          <dgm:dir/>
          <dgm:resizeHandles val="exact"/>
        </dgm:presLayoutVars>
      </dgm:prSet>
      <dgm:spPr/>
    </dgm:pt>
    <dgm:pt modelId="{5D23E6B0-784F-4981-80FB-9EE797008296}" type="pres">
      <dgm:prSet presAssocID="{1933F70A-9596-4E6D-9BA9-9090C801AAD4}" presName="triangle1" presStyleLbl="node1" presStyleIdx="0" presStyleCnt="4">
        <dgm:presLayoutVars>
          <dgm:bulletEnabled val="1"/>
        </dgm:presLayoutVars>
      </dgm:prSet>
      <dgm:spPr/>
    </dgm:pt>
    <dgm:pt modelId="{B2E4AD7F-AF66-4F0E-B9E6-A7D041C0EF9E}" type="pres">
      <dgm:prSet presAssocID="{1933F70A-9596-4E6D-9BA9-9090C801AAD4}" presName="triangle2" presStyleLbl="node1" presStyleIdx="1" presStyleCnt="4">
        <dgm:presLayoutVars>
          <dgm:bulletEnabled val="1"/>
        </dgm:presLayoutVars>
      </dgm:prSet>
      <dgm:spPr/>
    </dgm:pt>
    <dgm:pt modelId="{2592D7CB-97B0-474B-A106-706181CA7D38}" type="pres">
      <dgm:prSet presAssocID="{1933F70A-9596-4E6D-9BA9-9090C801AAD4}" presName="triangle3" presStyleLbl="node1" presStyleIdx="2" presStyleCnt="4">
        <dgm:presLayoutVars>
          <dgm:bulletEnabled val="1"/>
        </dgm:presLayoutVars>
      </dgm:prSet>
      <dgm:spPr/>
    </dgm:pt>
    <dgm:pt modelId="{5E581569-0BBF-4087-A765-0EFD8F5E61FD}" type="pres">
      <dgm:prSet presAssocID="{1933F70A-9596-4E6D-9BA9-9090C801AAD4}" presName="triangle4" presStyleLbl="node1" presStyleIdx="3" presStyleCnt="4">
        <dgm:presLayoutVars>
          <dgm:bulletEnabled val="1"/>
        </dgm:presLayoutVars>
      </dgm:prSet>
      <dgm:spPr/>
    </dgm:pt>
  </dgm:ptLst>
  <dgm:cxnLst>
    <dgm:cxn modelId="{6B0C3C6E-EA41-435F-8E3B-01721832EE02}" srcId="{1933F70A-9596-4E6D-9BA9-9090C801AAD4}" destId="{EDF40394-87A9-4507-95B1-90FD20854180}" srcOrd="3" destOrd="0" parTransId="{B1F1B930-AE89-42FE-A243-E13E889C8454}" sibTransId="{4BEBFF6D-3107-427B-935E-584B75FB9172}"/>
    <dgm:cxn modelId="{14F99975-F863-41B5-A603-0A8FEE32BC6B}" srcId="{1933F70A-9596-4E6D-9BA9-9090C801AAD4}" destId="{C273514B-9841-4BED-ABBA-424A890A49B4}" srcOrd="2" destOrd="0" parTransId="{DAA15CAB-D11F-40B7-A7EA-3036EC0C1549}" sibTransId="{97148FF7-1F68-4D82-9556-60F4630196E5}"/>
    <dgm:cxn modelId="{C48CA383-4BA6-481D-B998-F3E6ED34C822}" type="presOf" srcId="{373E40F4-42B8-4C12-A4EE-50942E300EAF}" destId="{5D23E6B0-784F-4981-80FB-9EE797008296}" srcOrd="0" destOrd="0" presId="urn:microsoft.com/office/officeart/2005/8/layout/pyramid4"/>
    <dgm:cxn modelId="{7EA2DBA7-B6FF-4735-88F4-CF45BE0065F9}" type="presOf" srcId="{C28CE3D9-9654-4FFB-9469-9445E12CC35C}" destId="{B2E4AD7F-AF66-4F0E-B9E6-A7D041C0EF9E}" srcOrd="0" destOrd="0" presId="urn:microsoft.com/office/officeart/2005/8/layout/pyramid4"/>
    <dgm:cxn modelId="{8F9B0FAB-C5CA-4B5F-8463-6366D65B9581}" srcId="{1933F70A-9596-4E6D-9BA9-9090C801AAD4}" destId="{C28CE3D9-9654-4FFB-9469-9445E12CC35C}" srcOrd="1" destOrd="0" parTransId="{5E31B55D-A67A-45ED-BACB-48B9FBEB0772}" sibTransId="{D0A45986-FCED-42FD-A094-F0E73FBBF4BB}"/>
    <dgm:cxn modelId="{B9055FDC-CA0F-4AA4-B5B5-8B0ED844C9CB}" type="presOf" srcId="{1933F70A-9596-4E6D-9BA9-9090C801AAD4}" destId="{53BEAB61-1ED4-4FBD-8005-17F042FA2DB9}" srcOrd="0" destOrd="0" presId="urn:microsoft.com/office/officeart/2005/8/layout/pyramid4"/>
    <dgm:cxn modelId="{C23491EE-6AD6-442C-A1FB-E27162849064}" srcId="{1933F70A-9596-4E6D-9BA9-9090C801AAD4}" destId="{373E40F4-42B8-4C12-A4EE-50942E300EAF}" srcOrd="0" destOrd="0" parTransId="{7AD17DB7-8CFA-456E-8D84-8735748DF08C}" sibTransId="{46CF91BC-ED52-48C4-995D-781DFBC27C57}"/>
    <dgm:cxn modelId="{D2C469F1-7AD8-4AA3-B03D-B730FB90B721}" type="presOf" srcId="{C273514B-9841-4BED-ABBA-424A890A49B4}" destId="{2592D7CB-97B0-474B-A106-706181CA7D38}" srcOrd="0" destOrd="0" presId="urn:microsoft.com/office/officeart/2005/8/layout/pyramid4"/>
    <dgm:cxn modelId="{A78C49F4-19DF-40D3-8142-DEC57C60C53A}" type="presOf" srcId="{EDF40394-87A9-4507-95B1-90FD20854180}" destId="{5E581569-0BBF-4087-A765-0EFD8F5E61FD}" srcOrd="0" destOrd="0" presId="urn:microsoft.com/office/officeart/2005/8/layout/pyramid4"/>
    <dgm:cxn modelId="{A342519F-AA63-44B8-B06A-4A722750B354}" type="presParOf" srcId="{53BEAB61-1ED4-4FBD-8005-17F042FA2DB9}" destId="{5D23E6B0-784F-4981-80FB-9EE797008296}" srcOrd="0" destOrd="0" presId="urn:microsoft.com/office/officeart/2005/8/layout/pyramid4"/>
    <dgm:cxn modelId="{A8EA0A88-3BEA-40C2-813D-EFD4A1A5CCFE}" type="presParOf" srcId="{53BEAB61-1ED4-4FBD-8005-17F042FA2DB9}" destId="{B2E4AD7F-AF66-4F0E-B9E6-A7D041C0EF9E}" srcOrd="1" destOrd="0" presId="urn:microsoft.com/office/officeart/2005/8/layout/pyramid4"/>
    <dgm:cxn modelId="{22868A67-AD3C-4B0B-A346-65C5A77933DE}" type="presParOf" srcId="{53BEAB61-1ED4-4FBD-8005-17F042FA2DB9}" destId="{2592D7CB-97B0-474B-A106-706181CA7D38}" srcOrd="2" destOrd="0" presId="urn:microsoft.com/office/officeart/2005/8/layout/pyramid4"/>
    <dgm:cxn modelId="{03806A05-1B5D-4844-8CD3-2BA692498C31}" type="presParOf" srcId="{53BEAB61-1ED4-4FBD-8005-17F042FA2DB9}" destId="{5E581569-0BBF-4087-A765-0EFD8F5E61FD}" srcOrd="3" destOrd="0" presId="urn:microsoft.com/office/officeart/2005/8/layout/pyramid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23E6B0-784F-4981-80FB-9EE797008296}">
      <dsp:nvSpPr>
        <dsp:cNvPr id="0" name=""/>
        <dsp:cNvSpPr/>
      </dsp:nvSpPr>
      <dsp:spPr>
        <a:xfrm>
          <a:off x="1442852" y="765958"/>
          <a:ext cx="2885704" cy="2885704"/>
        </a:xfrm>
        <a:prstGeom prst="triangl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Maven Pro"/>
            </a:rPr>
            <a:t>Putting tools in place to keep learning</a:t>
          </a:r>
        </a:p>
        <a:p>
          <a:pPr marL="57150" lvl="1" indent="-57150" algn="l" defTabSz="355600">
            <a:lnSpc>
              <a:spcPct val="90000"/>
            </a:lnSpc>
            <a:spcBef>
              <a:spcPct val="0"/>
            </a:spcBef>
            <a:spcAft>
              <a:spcPct val="15000"/>
            </a:spcAft>
            <a:buChar char="•"/>
          </a:pPr>
          <a:r>
            <a:rPr lang="en-US" sz="800" kern="1200" dirty="0">
              <a:latin typeface="Maven Pro"/>
            </a:rPr>
            <a:t> Asking teachers to shift entire job over night, providing Google Hangout trainings</a:t>
          </a:r>
        </a:p>
        <a:p>
          <a:pPr marL="57150" lvl="1" indent="-57150" algn="l" defTabSz="355600">
            <a:lnSpc>
              <a:spcPct val="90000"/>
            </a:lnSpc>
            <a:spcBef>
              <a:spcPct val="0"/>
            </a:spcBef>
            <a:spcAft>
              <a:spcPct val="15000"/>
            </a:spcAft>
            <a:buChar char="•"/>
          </a:pPr>
          <a:r>
            <a:rPr lang="en-US" sz="800" kern="1200" dirty="0">
              <a:latin typeface="Maven Pro"/>
            </a:rPr>
            <a:t>  Chromebooks in the mail to every kid</a:t>
          </a:r>
        </a:p>
        <a:p>
          <a:pPr marL="57150" lvl="1" indent="-57150" algn="l" defTabSz="355600">
            <a:lnSpc>
              <a:spcPct val="90000"/>
            </a:lnSpc>
            <a:spcBef>
              <a:spcPct val="0"/>
            </a:spcBef>
            <a:spcAft>
              <a:spcPct val="15000"/>
            </a:spcAft>
            <a:buChar char="•"/>
          </a:pPr>
          <a:r>
            <a:rPr lang="en-US" sz="800" kern="1200" dirty="0">
              <a:latin typeface="Maven Pro"/>
            </a:rPr>
            <a:t> Guidelines about grades will be laid out in the next two weeks</a:t>
          </a:r>
        </a:p>
      </dsp:txBody>
      <dsp:txXfrm>
        <a:off x="2164278" y="2208810"/>
        <a:ext cx="1442852" cy="1442852"/>
      </dsp:txXfrm>
    </dsp:sp>
    <dsp:sp modelId="{B2E4AD7F-AF66-4F0E-B9E6-A7D041C0EF9E}">
      <dsp:nvSpPr>
        <dsp:cNvPr id="0" name=""/>
        <dsp:cNvSpPr/>
      </dsp:nvSpPr>
      <dsp:spPr>
        <a:xfrm>
          <a:off x="0" y="3651662"/>
          <a:ext cx="2885704" cy="2885704"/>
        </a:xfrm>
        <a:prstGeom prst="triangl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Maven Pro"/>
            </a:rPr>
            <a:t>Equity is top of mind</a:t>
          </a:r>
        </a:p>
        <a:p>
          <a:pPr marL="57150" lvl="1" indent="-57150" algn="l" defTabSz="355600">
            <a:lnSpc>
              <a:spcPct val="90000"/>
            </a:lnSpc>
            <a:spcBef>
              <a:spcPct val="0"/>
            </a:spcBef>
            <a:spcAft>
              <a:spcPct val="15000"/>
            </a:spcAft>
            <a:buChar char="•"/>
          </a:pPr>
          <a:r>
            <a:rPr lang="en-US" sz="800" kern="1200" dirty="0">
              <a:latin typeface="Maven Pro"/>
            </a:rPr>
            <a:t>30% of families do not have wifi; all materials available on paper</a:t>
          </a:r>
        </a:p>
        <a:p>
          <a:pPr marL="57150" lvl="1" indent="-57150" algn="l" defTabSz="355600">
            <a:lnSpc>
              <a:spcPct val="90000"/>
            </a:lnSpc>
            <a:spcBef>
              <a:spcPct val="0"/>
            </a:spcBef>
            <a:spcAft>
              <a:spcPct val="15000"/>
            </a:spcAft>
            <a:buChar char="•"/>
          </a:pPr>
          <a:r>
            <a:rPr lang="en-US" sz="800" kern="1200" dirty="0">
              <a:latin typeface="Maven Pro"/>
            </a:rPr>
            <a:t>Text campaign</a:t>
          </a:r>
        </a:p>
        <a:p>
          <a:pPr marL="57150" lvl="1" indent="-57150" algn="l" defTabSz="355600">
            <a:lnSpc>
              <a:spcPct val="90000"/>
            </a:lnSpc>
            <a:spcBef>
              <a:spcPct val="0"/>
            </a:spcBef>
            <a:spcAft>
              <a:spcPct val="15000"/>
            </a:spcAft>
            <a:buChar char="•"/>
          </a:pPr>
          <a:r>
            <a:rPr lang="en-US" sz="800" kern="1200" dirty="0">
              <a:latin typeface="Maven Pro"/>
            </a:rPr>
            <a:t>All materials in five languages </a:t>
          </a:r>
        </a:p>
      </dsp:txBody>
      <dsp:txXfrm>
        <a:off x="721426" y="5094514"/>
        <a:ext cx="1442852" cy="1442852"/>
      </dsp:txXfrm>
    </dsp:sp>
    <dsp:sp modelId="{2592D7CB-97B0-474B-A106-706181CA7D38}">
      <dsp:nvSpPr>
        <dsp:cNvPr id="0" name=""/>
        <dsp:cNvSpPr/>
      </dsp:nvSpPr>
      <dsp:spPr>
        <a:xfrm rot="10800000">
          <a:off x="1442852" y="3651662"/>
          <a:ext cx="2885704" cy="2885704"/>
        </a:xfrm>
        <a:prstGeom prst="triangl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Maven Pro"/>
            </a:rPr>
            <a:t>To our students, our parents, and our teachers: w</a:t>
          </a:r>
          <a:r>
            <a:rPr lang="en-US" sz="1000" b="1" i="1" kern="1200" dirty="0">
              <a:latin typeface="Maven Pro"/>
            </a:rPr>
            <a:t>e hear you, and we are here for you</a:t>
          </a:r>
        </a:p>
      </dsp:txBody>
      <dsp:txXfrm rot="10800000">
        <a:off x="2164278" y="3651662"/>
        <a:ext cx="1442852" cy="1442852"/>
      </dsp:txXfrm>
    </dsp:sp>
    <dsp:sp modelId="{5E581569-0BBF-4087-A765-0EFD8F5E61FD}">
      <dsp:nvSpPr>
        <dsp:cNvPr id="0" name=""/>
        <dsp:cNvSpPr/>
      </dsp:nvSpPr>
      <dsp:spPr>
        <a:xfrm>
          <a:off x="2885704" y="3651662"/>
          <a:ext cx="2885704" cy="2885704"/>
        </a:xfrm>
        <a:prstGeom prst="triangl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Maven Pro"/>
            </a:rPr>
            <a:t>Health and safety first </a:t>
          </a:r>
        </a:p>
        <a:p>
          <a:pPr marL="57150" lvl="1" indent="-57150" algn="l" defTabSz="355600">
            <a:lnSpc>
              <a:spcPct val="90000"/>
            </a:lnSpc>
            <a:spcBef>
              <a:spcPct val="0"/>
            </a:spcBef>
            <a:spcAft>
              <a:spcPct val="15000"/>
            </a:spcAft>
            <a:buChar char="•"/>
          </a:pPr>
          <a:r>
            <a:rPr lang="en-US" sz="800" kern="1200" dirty="0">
              <a:latin typeface="Maven Pro"/>
            </a:rPr>
            <a:t> 60% of our kids receive meals from school</a:t>
          </a:r>
        </a:p>
        <a:p>
          <a:pPr marL="57150" lvl="1" indent="-57150" algn="l" defTabSz="355600">
            <a:lnSpc>
              <a:spcPct val="90000"/>
            </a:lnSpc>
            <a:spcBef>
              <a:spcPct val="0"/>
            </a:spcBef>
            <a:spcAft>
              <a:spcPct val="15000"/>
            </a:spcAft>
            <a:buChar char="•"/>
          </a:pPr>
          <a:r>
            <a:rPr lang="en-US" sz="800" kern="1200" dirty="0">
              <a:latin typeface="Maven Pro"/>
            </a:rPr>
            <a:t> First thing we put in place was meal pickup; we are feeding 30,000 families every week</a:t>
          </a:r>
        </a:p>
        <a:p>
          <a:pPr marL="57150" lvl="1" indent="-57150" algn="l" defTabSz="355600">
            <a:lnSpc>
              <a:spcPct val="90000"/>
            </a:lnSpc>
            <a:spcBef>
              <a:spcPct val="0"/>
            </a:spcBef>
            <a:spcAft>
              <a:spcPct val="15000"/>
            </a:spcAft>
            <a:buChar char="•"/>
          </a:pPr>
          <a:r>
            <a:rPr lang="en-US" sz="800" kern="1200" dirty="0">
              <a:latin typeface="Maven Pro"/>
            </a:rPr>
            <a:t> List of locations</a:t>
          </a:r>
        </a:p>
      </dsp:txBody>
      <dsp:txXfrm>
        <a:off x="3607130" y="5094514"/>
        <a:ext cx="1442852" cy="14428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23E6B0-784F-4981-80FB-9EE797008296}">
      <dsp:nvSpPr>
        <dsp:cNvPr id="0" name=""/>
        <dsp:cNvSpPr/>
      </dsp:nvSpPr>
      <dsp:spPr>
        <a:xfrm>
          <a:off x="1449705" y="910589"/>
          <a:ext cx="2899410" cy="2899410"/>
        </a:xfrm>
        <a:prstGeom prst="triangl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endParaRPr lang="en-US" sz="6500" kern="1200" dirty="0">
            <a:latin typeface="Maven Pro"/>
          </a:endParaRPr>
        </a:p>
      </dsp:txBody>
      <dsp:txXfrm>
        <a:off x="2174558" y="2360294"/>
        <a:ext cx="1449705" cy="1449705"/>
      </dsp:txXfrm>
    </dsp:sp>
    <dsp:sp modelId="{B2E4AD7F-AF66-4F0E-B9E6-A7D041C0EF9E}">
      <dsp:nvSpPr>
        <dsp:cNvPr id="0" name=""/>
        <dsp:cNvSpPr/>
      </dsp:nvSpPr>
      <dsp:spPr>
        <a:xfrm>
          <a:off x="0" y="3810000"/>
          <a:ext cx="2899410" cy="2899410"/>
        </a:xfrm>
        <a:prstGeom prst="triangl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endParaRPr lang="en-US" sz="6500" kern="1200" dirty="0">
            <a:latin typeface="Maven Pro"/>
          </a:endParaRPr>
        </a:p>
      </dsp:txBody>
      <dsp:txXfrm>
        <a:off x="724853" y="5259705"/>
        <a:ext cx="1449705" cy="1449705"/>
      </dsp:txXfrm>
    </dsp:sp>
    <dsp:sp modelId="{2592D7CB-97B0-474B-A106-706181CA7D38}">
      <dsp:nvSpPr>
        <dsp:cNvPr id="0" name=""/>
        <dsp:cNvSpPr/>
      </dsp:nvSpPr>
      <dsp:spPr>
        <a:xfrm rot="10800000">
          <a:off x="1449705" y="3810000"/>
          <a:ext cx="2899410" cy="2899410"/>
        </a:xfrm>
        <a:prstGeom prst="triangl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endParaRPr lang="en-US" sz="6500" b="1" kern="1200" dirty="0">
            <a:latin typeface="Maven Pro"/>
          </a:endParaRPr>
        </a:p>
      </dsp:txBody>
      <dsp:txXfrm rot="10800000">
        <a:off x="2174557" y="3810000"/>
        <a:ext cx="1449705" cy="1449705"/>
      </dsp:txXfrm>
    </dsp:sp>
    <dsp:sp modelId="{5E581569-0BBF-4087-A765-0EFD8F5E61FD}">
      <dsp:nvSpPr>
        <dsp:cNvPr id="0" name=""/>
        <dsp:cNvSpPr/>
      </dsp:nvSpPr>
      <dsp:spPr>
        <a:xfrm>
          <a:off x="2899410" y="3810000"/>
          <a:ext cx="2899410" cy="2899410"/>
        </a:xfrm>
        <a:prstGeom prst="triangl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endParaRPr lang="en-US" sz="6500" kern="1200" dirty="0">
            <a:latin typeface="Maven Pro"/>
          </a:endParaRPr>
        </a:p>
      </dsp:txBody>
      <dsp:txXfrm>
        <a:off x="3624263" y="5259705"/>
        <a:ext cx="1449705" cy="144970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Nesi</cp:lastModifiedBy>
  <cp:revision>3</cp:revision>
  <dcterms:created xsi:type="dcterms:W3CDTF">2020-04-16T15:08:00Z</dcterms:created>
  <dcterms:modified xsi:type="dcterms:W3CDTF">2020-04-16T15:10:00Z</dcterms:modified>
</cp:coreProperties>
</file>